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E" w:rsidRPr="00FD3ABE" w:rsidRDefault="00FD3ABE" w:rsidP="00FD3ABE">
      <w:pPr>
        <w:spacing w:after="0"/>
        <w:jc w:val="center"/>
        <w:rPr>
          <w:sz w:val="28"/>
          <w:szCs w:val="28"/>
        </w:rPr>
      </w:pPr>
      <w:r w:rsidRPr="00FD3ABE">
        <w:rPr>
          <w:sz w:val="28"/>
          <w:szCs w:val="28"/>
        </w:rPr>
        <w:t>Example of Opposing View/Claim Organization</w:t>
      </w:r>
    </w:p>
    <w:p w:rsidR="00FD3ABE" w:rsidRDefault="00FD3ABE" w:rsidP="00FD3ABE">
      <w:pPr>
        <w:spacing w:after="0"/>
        <w:jc w:val="center"/>
      </w:pPr>
    </w:p>
    <w:p w:rsidR="009C5D69" w:rsidRPr="009C5D69" w:rsidRDefault="0038308F" w:rsidP="00FD3ABE">
      <w:pPr>
        <w:spacing w:after="0"/>
        <w:ind w:firstLine="720"/>
        <w:rPr>
          <w:sz w:val="28"/>
          <w:szCs w:val="28"/>
        </w:rPr>
      </w:pPr>
      <w:r w:rsidRPr="009C5D69">
        <w:rPr>
          <w:sz w:val="28"/>
          <w:szCs w:val="28"/>
        </w:rPr>
        <w:t xml:space="preserve">The argument for schools’ needed involvement looks obvious at first sight.  While the majority of the “cyber” bullying takes place outside of school, the old fashioned “bullying”  “spills over” into the school day and school building.  The recipient of this foul behavior usually feels “frustrated, angry, sad, helpless, and scared,” feelings that no one should have to endure while trying to get an </w:t>
      </w:r>
      <w:proofErr w:type="gramStart"/>
      <w:r w:rsidRPr="009C5D69">
        <w:rPr>
          <w:sz w:val="28"/>
          <w:szCs w:val="28"/>
        </w:rPr>
        <w:t>education  (</w:t>
      </w:r>
      <w:proofErr w:type="gramEnd"/>
      <w:r w:rsidRPr="00FD3ABE">
        <w:rPr>
          <w:sz w:val="28"/>
          <w:szCs w:val="28"/>
          <w:highlight w:val="yellow"/>
        </w:rPr>
        <w:t>Hayes</w:t>
      </w:r>
      <w:r w:rsidRPr="009C5D69">
        <w:rPr>
          <w:sz w:val="28"/>
          <w:szCs w:val="28"/>
        </w:rPr>
        <w:t>).  Furthermore, it is reported that the victims “are at greater risks than their peers of skipping school, dropping out, getting lower grades and taking weapons to campus” (</w:t>
      </w:r>
      <w:r w:rsidRPr="00FD3ABE">
        <w:rPr>
          <w:sz w:val="28"/>
          <w:szCs w:val="28"/>
          <w:highlight w:val="yellow"/>
        </w:rPr>
        <w:t>Mehta</w:t>
      </w:r>
      <w:r w:rsidRPr="009C5D69">
        <w:rPr>
          <w:sz w:val="28"/>
          <w:szCs w:val="28"/>
        </w:rPr>
        <w:t>).  Schools are in the business of educating and promot</w:t>
      </w:r>
      <w:r w:rsidR="00E5663F" w:rsidRPr="009C5D69">
        <w:rPr>
          <w:sz w:val="28"/>
          <w:szCs w:val="28"/>
        </w:rPr>
        <w:t xml:space="preserve">ing the well-being of the youth; so anything that deters from this goal should be an interest of the school system.   </w:t>
      </w:r>
      <w:r w:rsidRPr="009C5D69">
        <w:rPr>
          <w:sz w:val="28"/>
          <w:szCs w:val="28"/>
        </w:rPr>
        <w:t xml:space="preserve"> </w:t>
      </w:r>
      <w:r w:rsidR="00E5663F" w:rsidRPr="009C5D69">
        <w:rPr>
          <w:sz w:val="28"/>
          <w:szCs w:val="28"/>
        </w:rPr>
        <w:t xml:space="preserve">Another seemingly well-intended argument is that if the schools do not get involved in cyber-bullying situations, then the criminal justice system will, needlessly crowding the juvenile system </w:t>
      </w:r>
      <w:r w:rsidR="00E5663F" w:rsidRPr="00FD3ABE">
        <w:rPr>
          <w:sz w:val="28"/>
          <w:szCs w:val="28"/>
          <w:highlight w:val="yellow"/>
        </w:rPr>
        <w:t xml:space="preserve">(Currier, Joel. </w:t>
      </w:r>
      <w:proofErr w:type="gramStart"/>
      <w:r w:rsidR="00E5663F" w:rsidRPr="00FD3ABE">
        <w:rPr>
          <w:sz w:val="28"/>
          <w:szCs w:val="28"/>
          <w:highlight w:val="yellow"/>
        </w:rPr>
        <w:t>“Experts”).</w:t>
      </w:r>
      <w:proofErr w:type="gramEnd"/>
      <w:r w:rsidR="00E5663F" w:rsidRPr="009C5D69">
        <w:rPr>
          <w:sz w:val="28"/>
          <w:szCs w:val="28"/>
        </w:rPr>
        <w:t xml:space="preserve">  </w:t>
      </w:r>
    </w:p>
    <w:p w:rsidR="00AD2010" w:rsidRPr="009C5D69" w:rsidRDefault="00E5663F" w:rsidP="00E5663F">
      <w:pPr>
        <w:spacing w:after="0"/>
        <w:rPr>
          <w:sz w:val="28"/>
          <w:szCs w:val="28"/>
        </w:rPr>
      </w:pPr>
      <w:r w:rsidRPr="009C5D69">
        <w:rPr>
          <w:sz w:val="28"/>
          <w:szCs w:val="28"/>
        </w:rPr>
        <w:t xml:space="preserve">             It would be nice to think that the school system could tackle this problem </w:t>
      </w:r>
      <w:proofErr w:type="gramStart"/>
      <w:r w:rsidRPr="009C5D69">
        <w:rPr>
          <w:sz w:val="28"/>
          <w:szCs w:val="28"/>
        </w:rPr>
        <w:t>alone</w:t>
      </w:r>
      <w:proofErr w:type="gramEnd"/>
      <w:r w:rsidRPr="009C5D69">
        <w:rPr>
          <w:sz w:val="28"/>
          <w:szCs w:val="28"/>
        </w:rPr>
        <w:t xml:space="preserve">, but it is simply unreasonable to expect them to.  For example, “the law includes prohibiting a Web site with third-party access that contains harassing statements made for the purpose of alarming, tormenting or terrorizing a specific person”  </w:t>
      </w:r>
      <w:r w:rsidRPr="00FD3ABE">
        <w:rPr>
          <w:sz w:val="28"/>
          <w:szCs w:val="28"/>
          <w:highlight w:val="yellow"/>
        </w:rPr>
        <w:t xml:space="preserve">(Currier, Joel. </w:t>
      </w:r>
      <w:proofErr w:type="gramStart"/>
      <w:r w:rsidRPr="00FD3ABE">
        <w:rPr>
          <w:sz w:val="28"/>
          <w:szCs w:val="28"/>
          <w:highlight w:val="yellow"/>
        </w:rPr>
        <w:t>“Experts).</w:t>
      </w:r>
      <w:proofErr w:type="gramEnd"/>
      <w:r w:rsidRPr="009C5D69">
        <w:rPr>
          <w:sz w:val="28"/>
          <w:szCs w:val="28"/>
        </w:rPr>
        <w:t xml:space="preserve">  </w:t>
      </w:r>
      <w:r w:rsidR="0049277D" w:rsidRPr="009C5D69">
        <w:rPr>
          <w:sz w:val="28"/>
          <w:szCs w:val="28"/>
        </w:rPr>
        <w:t>Furthermore, “establishing jurisdiction…..”</w:t>
      </w:r>
    </w:p>
    <w:sectPr w:rsidR="00AD2010" w:rsidRPr="009C5D69" w:rsidSect="00AD2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308F"/>
    <w:rsid w:val="0038308F"/>
    <w:rsid w:val="0049277D"/>
    <w:rsid w:val="0072561A"/>
    <w:rsid w:val="00797A3B"/>
    <w:rsid w:val="009C5D69"/>
    <w:rsid w:val="00AD2010"/>
    <w:rsid w:val="00C05BCA"/>
    <w:rsid w:val="00E5663F"/>
    <w:rsid w:val="00F62FA4"/>
    <w:rsid w:val="00FD3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003weyermanh</dc:creator>
  <cp:lastModifiedBy>e120204</cp:lastModifiedBy>
  <cp:revision>2</cp:revision>
  <dcterms:created xsi:type="dcterms:W3CDTF">2014-01-17T15:55:00Z</dcterms:created>
  <dcterms:modified xsi:type="dcterms:W3CDTF">2014-01-17T15:55:00Z</dcterms:modified>
</cp:coreProperties>
</file>